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BA9F" w14:textId="594AB97D" w:rsidR="009C6DFB" w:rsidRPr="00A34F85" w:rsidRDefault="00887073">
      <w:pPr>
        <w:rPr>
          <w:sz w:val="36"/>
          <w:szCs w:val="36"/>
        </w:rPr>
      </w:pPr>
      <w:r w:rsidRPr="00A34F85">
        <w:rPr>
          <w:sz w:val="36"/>
          <w:szCs w:val="36"/>
        </w:rPr>
        <w:t>Modern Slavery &amp; Human Trafficking Statement</w:t>
      </w:r>
    </w:p>
    <w:p w14:paraId="22BACC33" w14:textId="3282A7C2" w:rsidR="00887073" w:rsidRDefault="00887073">
      <w:r>
        <w:t xml:space="preserve">This Modern Slavery and Human Trafficking Statement is a response to Section 54(1). Part 6 of the Modern </w:t>
      </w:r>
      <w:r w:rsidR="00196733">
        <w:t>Slavery</w:t>
      </w:r>
      <w:r>
        <w:t xml:space="preserve"> Act</w:t>
      </w:r>
      <w:r w:rsidR="00196733">
        <w:t>,</w:t>
      </w:r>
      <w:r>
        <w:t xml:space="preserve"> 2015</w:t>
      </w:r>
      <w:r w:rsidR="00196733">
        <w:t>,</w:t>
      </w:r>
      <w:r>
        <w:t xml:space="preserve"> and related to actions and activities for the financial year ending </w:t>
      </w:r>
      <w:r w:rsidR="00A03C7C">
        <w:t>June 2023.</w:t>
      </w:r>
    </w:p>
    <w:p w14:paraId="56AAB09E" w14:textId="0C8CF3BF" w:rsidR="00F76D9F" w:rsidRDefault="00E206AA">
      <w:r w:rsidRPr="00E206AA">
        <w:t>Dyson Funeral Service</w:t>
      </w:r>
      <w:r w:rsidRPr="00E206AA">
        <w:t xml:space="preserve"> </w:t>
      </w:r>
      <w:r w:rsidR="00F76D9F">
        <w:t>(‘the Company’, ‘we’, ‘us’ or ‘our’) is committed to preventing slavery and human trafficking violations in its own operations, its supply chain, and its products. We have zero-tolerance towards slavery and require our supply chain to comply with our values.</w:t>
      </w:r>
    </w:p>
    <w:p w14:paraId="1BC23497" w14:textId="3A5698C6" w:rsidR="00F76D9F" w:rsidRPr="00A34F85" w:rsidRDefault="00F76D9F">
      <w:pPr>
        <w:rPr>
          <w:sz w:val="28"/>
          <w:szCs w:val="28"/>
        </w:rPr>
      </w:pPr>
      <w:r w:rsidRPr="00A34F85">
        <w:rPr>
          <w:sz w:val="28"/>
          <w:szCs w:val="28"/>
        </w:rPr>
        <w:t>Organisational Structure</w:t>
      </w:r>
    </w:p>
    <w:p w14:paraId="272FB1EF" w14:textId="3B5A6DED" w:rsidR="00F76D9F" w:rsidRDefault="00E206AA">
      <w:r w:rsidRPr="00E206AA">
        <w:t>Dyson Funeral Service</w:t>
      </w:r>
      <w:r>
        <w:t xml:space="preserve"> </w:t>
      </w:r>
      <w:r w:rsidR="00A34F85">
        <w:t>has business operations in the United Kingdom.</w:t>
      </w:r>
    </w:p>
    <w:p w14:paraId="0A2A5384" w14:textId="0380D2C9" w:rsidR="00A34F85" w:rsidRDefault="00A34F85">
      <w:r>
        <w:t>We operate in the funeral services sector. The nature of our supply chain is as follows:</w:t>
      </w:r>
    </w:p>
    <w:p w14:paraId="0023195A" w14:textId="131DF1F7" w:rsidR="00A34F85" w:rsidRDefault="00A34F85">
      <w:r>
        <w:t>We work with a number of key direct suppliers, who provide us with goods, such as equipment for our premises, and services, such as outsourced business processes, IT software and marketing services.</w:t>
      </w:r>
    </w:p>
    <w:p w14:paraId="7ED84BB2" w14:textId="637DB3FF" w:rsidR="00A34F85" w:rsidRDefault="00A34F85">
      <w:r>
        <w:t xml:space="preserve">For more information about the Company, please visit our website: </w:t>
      </w:r>
      <w:r w:rsidR="00E206AA">
        <w:t>dysonfuneralservice.co.uk</w:t>
      </w:r>
    </w:p>
    <w:p w14:paraId="3D9A9402" w14:textId="372A5AA8" w:rsidR="00A34F85" w:rsidRDefault="00A34F85">
      <w:r w:rsidRPr="00044C6A">
        <w:rPr>
          <w:sz w:val="28"/>
          <w:szCs w:val="28"/>
        </w:rPr>
        <w:t>Policies</w:t>
      </w:r>
    </w:p>
    <w:p w14:paraId="6EE4BEC9" w14:textId="1C17AF17" w:rsidR="00A34F85" w:rsidRDefault="00A34F85">
      <w:r>
        <w:t xml:space="preserve">We operate a number of </w:t>
      </w:r>
      <w:r w:rsidR="00196733">
        <w:t>internal</w:t>
      </w:r>
      <w:r>
        <w:t xml:space="preserve"> policies to ensure that we are conducting business in an ethical and transparent manner.</w:t>
      </w:r>
    </w:p>
    <w:p w14:paraId="08F1FB7B" w14:textId="001E3AAD" w:rsidR="00A34F85" w:rsidRDefault="00A34F85">
      <w:r>
        <w:t>These include the following:</w:t>
      </w:r>
    </w:p>
    <w:p w14:paraId="22BDAFDA" w14:textId="3EB9674A" w:rsidR="00A34F85" w:rsidRDefault="00A34F85" w:rsidP="00A34F85">
      <w:pPr>
        <w:pStyle w:val="ListParagraph"/>
        <w:numPr>
          <w:ilvl w:val="0"/>
          <w:numId w:val="1"/>
        </w:numPr>
      </w:pPr>
      <w:r>
        <w:t>Recruitment and selection policy:</w:t>
      </w:r>
    </w:p>
    <w:p w14:paraId="69BC5E6B" w14:textId="484DD638" w:rsidR="00A34F85" w:rsidRDefault="00A34F85" w:rsidP="00A34F85">
      <w:pPr>
        <w:ind w:left="720"/>
      </w:pPr>
      <w:r>
        <w:t>We conduct checks on all prospective employees to verify that they are eligible to work in the UK. Certain roles require a Disclosure and Barring Service (DBS) check where employees may be working with vulnerable people.</w:t>
      </w:r>
    </w:p>
    <w:p w14:paraId="6D200B51" w14:textId="33C5677B" w:rsidR="00A34F85" w:rsidRDefault="00A34F85" w:rsidP="00DB1803">
      <w:pPr>
        <w:pStyle w:val="ListParagraph"/>
        <w:numPr>
          <w:ilvl w:val="0"/>
          <w:numId w:val="1"/>
        </w:numPr>
      </w:pPr>
      <w:r>
        <w:t xml:space="preserve">Supplier code of conduct: </w:t>
      </w:r>
    </w:p>
    <w:p w14:paraId="371FB360" w14:textId="569BFB64" w:rsidR="00A34F85" w:rsidRDefault="00A34F85" w:rsidP="00A34F85">
      <w:pPr>
        <w:ind w:left="720"/>
      </w:pPr>
      <w:r>
        <w:t>We operate this policy to ensure our suppliers operate in full compliance with the laws, rules and regulations of the countries in which they operate, and to seek similar commitments across their own supply chain.</w:t>
      </w:r>
    </w:p>
    <w:p w14:paraId="39080B63" w14:textId="3B042204" w:rsidR="00A34F85" w:rsidRDefault="00A34F85" w:rsidP="00DB1803">
      <w:pPr>
        <w:pStyle w:val="ListParagraph"/>
        <w:numPr>
          <w:ilvl w:val="0"/>
          <w:numId w:val="1"/>
        </w:numPr>
      </w:pPr>
      <w:r>
        <w:t xml:space="preserve">Procurement policy: </w:t>
      </w:r>
    </w:p>
    <w:p w14:paraId="2899D60F" w14:textId="36C794D6" w:rsidR="00A34F85" w:rsidRDefault="00A34F85" w:rsidP="00A34F85">
      <w:pPr>
        <w:ind w:left="720"/>
      </w:pPr>
      <w:r>
        <w:t xml:space="preserve">We want to make sure that potential suppliers are committed to ensuring that slavery and human trafficking is not taking place within their own supply chains. Our procurement </w:t>
      </w:r>
      <w:r w:rsidR="00DB1803">
        <w:t>policy</w:t>
      </w:r>
      <w:r>
        <w:t xml:space="preserve"> and supporting procedures set out controls and checks undertaken to help verify this</w:t>
      </w:r>
      <w:r w:rsidR="00DB1803">
        <w:t>.</w:t>
      </w:r>
    </w:p>
    <w:p w14:paraId="7CC58835" w14:textId="25872A66" w:rsidR="00A34F85" w:rsidRDefault="00A34F85" w:rsidP="00DB1803">
      <w:pPr>
        <w:pStyle w:val="ListParagraph"/>
        <w:numPr>
          <w:ilvl w:val="0"/>
          <w:numId w:val="1"/>
        </w:numPr>
      </w:pPr>
      <w:r>
        <w:t xml:space="preserve">Safeguarding policy: </w:t>
      </w:r>
    </w:p>
    <w:p w14:paraId="4D725B3A" w14:textId="7448FCE3" w:rsidR="00A34F85" w:rsidRDefault="00A34F85" w:rsidP="00A34F85">
      <w:pPr>
        <w:ind w:left="720"/>
      </w:pPr>
      <w:r>
        <w:t xml:space="preserve">This policy highlights the potential risks of modern slavery and human trafficking, including how to identify signs of exploitation and how to report </w:t>
      </w:r>
      <w:r w:rsidR="00DB1803">
        <w:t>concerns</w:t>
      </w:r>
      <w:r>
        <w:t>.</w:t>
      </w:r>
    </w:p>
    <w:p w14:paraId="07A42D0B" w14:textId="507E3902" w:rsidR="00DB1803" w:rsidRDefault="00DB1803" w:rsidP="00DB1803"/>
    <w:p w14:paraId="155DD32D" w14:textId="50FCBED5" w:rsidR="00044C6A" w:rsidRDefault="00044C6A" w:rsidP="00DB1803">
      <w:r>
        <w:t>We make sure our suppliers are aware of our policies and adhere to the same standards.</w:t>
      </w:r>
    </w:p>
    <w:p w14:paraId="0B31D8DC" w14:textId="7594F54E" w:rsidR="00044C6A" w:rsidRPr="00044C6A" w:rsidRDefault="00044C6A" w:rsidP="00DB1803">
      <w:pPr>
        <w:rPr>
          <w:sz w:val="28"/>
          <w:szCs w:val="28"/>
        </w:rPr>
      </w:pPr>
      <w:r w:rsidRPr="00044C6A">
        <w:rPr>
          <w:sz w:val="28"/>
          <w:szCs w:val="28"/>
        </w:rPr>
        <w:t>Due Diligence</w:t>
      </w:r>
    </w:p>
    <w:p w14:paraId="6ADEA553" w14:textId="05A95D36" w:rsidR="00044C6A" w:rsidRDefault="00044C6A" w:rsidP="00DB1803">
      <w:r>
        <w:t>As part of our efforts to monitor and reduce the risk of slavery and human trafficking occurring in our supply chains, we have adopted the following due diligence procedures:</w:t>
      </w:r>
    </w:p>
    <w:p w14:paraId="4D699A3D" w14:textId="3B442FCD" w:rsidR="00044C6A" w:rsidRDefault="00044C6A" w:rsidP="00044C6A">
      <w:pPr>
        <w:pStyle w:val="ListParagraph"/>
        <w:numPr>
          <w:ilvl w:val="0"/>
          <w:numId w:val="1"/>
        </w:numPr>
      </w:pPr>
      <w:r>
        <w:t>Internal supplier audits</w:t>
      </w:r>
    </w:p>
    <w:p w14:paraId="41EA9E7E" w14:textId="3680FF16" w:rsidR="00044C6A" w:rsidRDefault="00044C6A" w:rsidP="00044C6A">
      <w:pPr>
        <w:pStyle w:val="ListParagraph"/>
        <w:numPr>
          <w:ilvl w:val="0"/>
          <w:numId w:val="1"/>
        </w:numPr>
      </w:pPr>
      <w:r>
        <w:t>External supplier audits</w:t>
      </w:r>
    </w:p>
    <w:p w14:paraId="0DC6B20E" w14:textId="4E62D0E1" w:rsidR="00044C6A" w:rsidRDefault="00044C6A" w:rsidP="00044C6A">
      <w:r>
        <w:t>Or due diligence procedures aim to:</w:t>
      </w:r>
    </w:p>
    <w:p w14:paraId="3FF41F54" w14:textId="5D3B5D37" w:rsidR="00044C6A" w:rsidRDefault="00044C6A" w:rsidP="00044C6A">
      <w:pPr>
        <w:pStyle w:val="ListParagraph"/>
        <w:numPr>
          <w:ilvl w:val="0"/>
          <w:numId w:val="2"/>
        </w:numPr>
      </w:pPr>
      <w:r>
        <w:lastRenderedPageBreak/>
        <w:t>Identify and action potential risks in our business and supply chains</w:t>
      </w:r>
    </w:p>
    <w:p w14:paraId="7F0037AA" w14:textId="0FE53F27" w:rsidR="00044C6A" w:rsidRDefault="00044C6A" w:rsidP="00044C6A">
      <w:pPr>
        <w:pStyle w:val="ListParagraph"/>
        <w:numPr>
          <w:ilvl w:val="0"/>
          <w:numId w:val="2"/>
        </w:numPr>
      </w:pPr>
      <w:r>
        <w:t>Monitor potential risks in our business and supply chains</w:t>
      </w:r>
    </w:p>
    <w:p w14:paraId="68B47349" w14:textId="4973EAB6" w:rsidR="00044C6A" w:rsidRDefault="00044C6A" w:rsidP="00044C6A">
      <w:pPr>
        <w:pStyle w:val="ListParagraph"/>
        <w:numPr>
          <w:ilvl w:val="0"/>
          <w:numId w:val="2"/>
        </w:numPr>
      </w:pPr>
      <w:r>
        <w:t>Reduce the risk of slavery and human trafficking occurring in our business and supply chains</w:t>
      </w:r>
    </w:p>
    <w:p w14:paraId="7F0018E3" w14:textId="7FE45A4F" w:rsidR="00044C6A" w:rsidRPr="00044C6A" w:rsidRDefault="00044C6A" w:rsidP="00044C6A">
      <w:pPr>
        <w:rPr>
          <w:sz w:val="28"/>
          <w:szCs w:val="28"/>
        </w:rPr>
      </w:pPr>
      <w:r w:rsidRPr="00044C6A">
        <w:rPr>
          <w:sz w:val="28"/>
          <w:szCs w:val="28"/>
        </w:rPr>
        <w:t>Risk and Compliance</w:t>
      </w:r>
    </w:p>
    <w:p w14:paraId="76698228" w14:textId="0E5FB16B" w:rsidR="00044C6A" w:rsidRDefault="00044C6A" w:rsidP="00044C6A">
      <w:r>
        <w:t>The Company has evaluated the nature and extent of its exposure to the risk of slavery and human trafficking occurring in its UK supply chain through:</w:t>
      </w:r>
    </w:p>
    <w:p w14:paraId="0826175D" w14:textId="218ECA01" w:rsidR="00044C6A" w:rsidRDefault="00044C6A" w:rsidP="00044C6A">
      <w:pPr>
        <w:pStyle w:val="ListParagraph"/>
        <w:numPr>
          <w:ilvl w:val="0"/>
          <w:numId w:val="3"/>
        </w:numPr>
      </w:pPr>
      <w:r>
        <w:t>Evaluating the slavery and human trafficking risks of each new supplier</w:t>
      </w:r>
    </w:p>
    <w:p w14:paraId="7DE857EF" w14:textId="16C85D18" w:rsidR="00044C6A" w:rsidRDefault="00044C6A" w:rsidP="00044C6A">
      <w:pPr>
        <w:pStyle w:val="ListParagraph"/>
        <w:numPr>
          <w:ilvl w:val="0"/>
          <w:numId w:val="3"/>
        </w:numPr>
      </w:pPr>
      <w:r>
        <w:t>Reviewing on a regular basis all aspects of the supply chain based on supply chain mapping</w:t>
      </w:r>
    </w:p>
    <w:p w14:paraId="1EB7C270" w14:textId="4BCEDE10" w:rsidR="00044C6A" w:rsidRDefault="00044C6A" w:rsidP="00044C6A">
      <w:r>
        <w:t>We do not consider that we operate in a high-risk environment because the majority of our supply chain is based in the UK and in low-risk industries, such as internet software and services.</w:t>
      </w:r>
    </w:p>
    <w:p w14:paraId="5A29E8CC" w14:textId="48898B49" w:rsidR="00044C6A" w:rsidRDefault="00044C6A" w:rsidP="00044C6A">
      <w:r>
        <w:t>We do not tolerate slavery and human trafficking in our supply chains. Where there is evidence of failure to comply with our policies and procedures by any of our suppliers, we will require that supplier to remedy the non-compliance or they will be removed from our suppliers list.</w:t>
      </w:r>
    </w:p>
    <w:p w14:paraId="4572E967" w14:textId="5326DCAF" w:rsidR="00044C6A" w:rsidRDefault="005C60AC" w:rsidP="00044C6A">
      <w:r>
        <w:t>Effectiveness</w:t>
      </w:r>
    </w:p>
    <w:p w14:paraId="14ECF4A0" w14:textId="685505F7" w:rsidR="005C60AC" w:rsidRDefault="005C60AC" w:rsidP="00044C6A">
      <w:r>
        <w:t>The Company uses Key Performance Indicators (KPIs) to measure its effectiveness and ensure that slavery and human trafficking is not taking place in its business and supply chains. These KPIs are as follows:</w:t>
      </w:r>
    </w:p>
    <w:p w14:paraId="20D2D4A3" w14:textId="3596326A" w:rsidR="005C60AC" w:rsidRDefault="005C60AC" w:rsidP="005C60AC">
      <w:pPr>
        <w:pStyle w:val="ListParagraph"/>
        <w:numPr>
          <w:ilvl w:val="0"/>
          <w:numId w:val="4"/>
        </w:numPr>
      </w:pPr>
      <w:r>
        <w:t>We will carry out a regular audit of suppliers – 40% of suppliers each year.</w:t>
      </w:r>
    </w:p>
    <w:p w14:paraId="5E18C9A6" w14:textId="77777777" w:rsidR="00196733" w:rsidRDefault="00196733" w:rsidP="00196733">
      <w:pPr>
        <w:pBdr>
          <w:bottom w:val="double" w:sz="6" w:space="1" w:color="auto"/>
        </w:pBdr>
      </w:pPr>
    </w:p>
    <w:p w14:paraId="71B550A7" w14:textId="5C2EA4D5" w:rsidR="00196733" w:rsidRDefault="00E206AA" w:rsidP="005C60AC">
      <w:r w:rsidRPr="00E206AA">
        <w:t>Dyson Funeral Service</w:t>
      </w:r>
    </w:p>
    <w:p w14:paraId="6C7CE6BA" w14:textId="77777777" w:rsidR="00196733" w:rsidRDefault="00196733" w:rsidP="005C60AC"/>
    <w:p w14:paraId="2F91DC5D" w14:textId="09BFA2F8" w:rsidR="00196733" w:rsidRDefault="00196733" w:rsidP="005C60AC"/>
    <w:p w14:paraId="17DBCD00" w14:textId="665448B9" w:rsidR="00196733" w:rsidRDefault="00196733" w:rsidP="005C60AC">
      <w:pPr>
        <w:pBdr>
          <w:bottom w:val="double" w:sz="6" w:space="1" w:color="auto"/>
        </w:pBdr>
      </w:pPr>
    </w:p>
    <w:p w14:paraId="61395D2E" w14:textId="3A66EF09" w:rsidR="00196733" w:rsidRDefault="00196733" w:rsidP="005C60AC">
      <w:r>
        <w:t>Date:</w:t>
      </w:r>
      <w:r w:rsidR="00E206AA">
        <w:t xml:space="preserve"> 01/06/23</w:t>
      </w:r>
    </w:p>
    <w:p w14:paraId="03BBA489" w14:textId="77777777" w:rsidR="00196733" w:rsidRPr="00044C6A" w:rsidRDefault="00196733" w:rsidP="005C60AC"/>
    <w:p w14:paraId="45A3519A" w14:textId="257E65CD" w:rsidR="00044C6A" w:rsidRDefault="00044C6A" w:rsidP="00DB1803"/>
    <w:p w14:paraId="7D142FAD" w14:textId="0A76079F" w:rsidR="00044C6A" w:rsidRDefault="00044C6A" w:rsidP="00DB1803"/>
    <w:p w14:paraId="6D0F1755" w14:textId="76FEF709" w:rsidR="00044C6A" w:rsidRDefault="00044C6A" w:rsidP="00DB1803"/>
    <w:p w14:paraId="2E58087C" w14:textId="024A4C66" w:rsidR="00044C6A" w:rsidRDefault="00044C6A" w:rsidP="00DB1803"/>
    <w:p w14:paraId="7761A63D" w14:textId="78337369" w:rsidR="00044C6A" w:rsidRDefault="00044C6A" w:rsidP="00DB1803"/>
    <w:p w14:paraId="68DF80A6" w14:textId="615743BC" w:rsidR="00044C6A" w:rsidRDefault="00044C6A" w:rsidP="00DB1803"/>
    <w:p w14:paraId="6BCE5E8F" w14:textId="670E76ED" w:rsidR="00044C6A" w:rsidRDefault="00044C6A" w:rsidP="00DB1803"/>
    <w:p w14:paraId="30F5605A" w14:textId="77777777" w:rsidR="00044C6A" w:rsidRDefault="00044C6A" w:rsidP="00DB1803"/>
    <w:p w14:paraId="18750D25" w14:textId="77777777" w:rsidR="00A34F85" w:rsidRDefault="00A34F85" w:rsidP="00A34F85">
      <w:pPr>
        <w:ind w:left="720"/>
      </w:pPr>
    </w:p>
    <w:sectPr w:rsidR="00A34F85" w:rsidSect="00477D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1550"/>
    <w:multiLevelType w:val="hybridMultilevel"/>
    <w:tmpl w:val="03D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33B67"/>
    <w:multiLevelType w:val="hybridMultilevel"/>
    <w:tmpl w:val="42FA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07F3E"/>
    <w:multiLevelType w:val="hybridMultilevel"/>
    <w:tmpl w:val="6F4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31D55"/>
    <w:multiLevelType w:val="hybridMultilevel"/>
    <w:tmpl w:val="1654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135653">
    <w:abstractNumId w:val="0"/>
  </w:num>
  <w:num w:numId="2" w16cid:durableId="171451852">
    <w:abstractNumId w:val="1"/>
  </w:num>
  <w:num w:numId="3" w16cid:durableId="765464205">
    <w:abstractNumId w:val="2"/>
  </w:num>
  <w:num w:numId="4" w16cid:durableId="758254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73"/>
    <w:rsid w:val="00044C6A"/>
    <w:rsid w:val="00196733"/>
    <w:rsid w:val="00477DB5"/>
    <w:rsid w:val="005C60AC"/>
    <w:rsid w:val="00887073"/>
    <w:rsid w:val="009C6DFB"/>
    <w:rsid w:val="00A03C7C"/>
    <w:rsid w:val="00A34F85"/>
    <w:rsid w:val="00DB1803"/>
    <w:rsid w:val="00E206AA"/>
    <w:rsid w:val="00F7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BF4E"/>
  <w15:chartTrackingRefBased/>
  <w15:docId w15:val="{3337AB20-AC03-459B-96F7-E256D2A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Yates</dc:creator>
  <cp:keywords/>
  <dc:description/>
  <cp:lastModifiedBy>Clair Yates-Cook</cp:lastModifiedBy>
  <cp:revision>3</cp:revision>
  <dcterms:created xsi:type="dcterms:W3CDTF">2024-03-26T11:17:00Z</dcterms:created>
  <dcterms:modified xsi:type="dcterms:W3CDTF">2024-03-26T11:19:00Z</dcterms:modified>
</cp:coreProperties>
</file>